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646A" w14:textId="77777777" w:rsidR="00575397" w:rsidRDefault="00C91E52">
      <w:pPr>
        <w:spacing w:line="240" w:lineRule="auto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hAnsi="Montserrat"/>
          <w:b/>
          <w:noProof/>
          <w:sz w:val="18"/>
          <w:szCs w:val="18"/>
        </w:rPr>
        <w:drawing>
          <wp:inline distT="114300" distB="114300" distL="114300" distR="114300" wp14:anchorId="25B0814A" wp14:editId="7AB0FC96">
            <wp:extent cx="5943600" cy="33528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EAEC9C" w14:textId="77777777" w:rsidR="00575397" w:rsidRDefault="00575397">
      <w:pPr>
        <w:spacing w:line="240" w:lineRule="auto"/>
        <w:rPr>
          <w:rFonts w:ascii="Montserrat" w:eastAsia="Montserrat" w:hAnsi="Montserrat" w:cs="Montserrat"/>
          <w:b/>
          <w:sz w:val="18"/>
          <w:szCs w:val="18"/>
        </w:rPr>
      </w:pPr>
    </w:p>
    <w:p w14:paraId="59B3A49E" w14:textId="6E3BF9E1" w:rsidR="00575397" w:rsidRDefault="001F2AE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K</w:t>
      </w:r>
      <w:r w:rsidR="00C91E52">
        <w:rPr>
          <w:rFonts w:ascii="Montserrat" w:hAnsi="Montserrat"/>
          <w:b/>
          <w:sz w:val="24"/>
          <w:szCs w:val="24"/>
        </w:rPr>
        <w:t>orzystaj</w:t>
      </w:r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lepiej</w:t>
      </w:r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z</w:t>
      </w:r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życia</w:t>
      </w:r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dzięki</w:t>
      </w:r>
      <w:r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C91E52">
        <w:rPr>
          <w:rFonts w:ascii="Montserrat" w:hAnsi="Montserrat"/>
          <w:b/>
          <w:sz w:val="24"/>
          <w:szCs w:val="24"/>
        </w:rPr>
        <w:t>moto</w:t>
      </w:r>
      <w:proofErr w:type="spellEnd"/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g30</w:t>
      </w:r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i</w:t>
      </w:r>
      <w:r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C91E52">
        <w:rPr>
          <w:rFonts w:ascii="Montserrat" w:hAnsi="Montserrat"/>
          <w:b/>
          <w:sz w:val="24"/>
          <w:szCs w:val="24"/>
        </w:rPr>
        <w:t>moto</w:t>
      </w:r>
      <w:proofErr w:type="spellEnd"/>
      <w:r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g10</w:t>
      </w:r>
    </w:p>
    <w:p w14:paraId="5BBF2B58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4FEEC907" w14:textId="03794A9D" w:rsidR="00575397" w:rsidRDefault="00C91E52">
      <w:pPr>
        <w:spacing w:line="240" w:lineRule="auto"/>
        <w:jc w:val="both"/>
        <w:rPr>
          <w:sz w:val="20"/>
          <w:szCs w:val="20"/>
        </w:rPr>
      </w:pP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szybko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zmieniającym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świecie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Motorola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nieustannie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rozwija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technologie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przełamuje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branżowe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bariery.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Dziś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rozpoczyna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nowa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epoka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rodzinie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moto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zapowiedzią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dwóch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nowych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smartfonów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realizujących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firmową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misję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oferowania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wyjątkowej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opłacalności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wysokiej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klasy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funkcji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średnim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segmencie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cenowym.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Świadczą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między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innymi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znakomite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fotograficznych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rewelacyjna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wydajność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modeli.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sz w:val="20"/>
          <w:szCs w:val="20"/>
        </w:rPr>
        <w:t>moto</w:t>
      </w:r>
      <w:proofErr w:type="spellEnd"/>
      <w:r w:rsidR="001F2AE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g30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bCs/>
          <w:sz w:val="20"/>
          <w:szCs w:val="20"/>
        </w:rPr>
        <w:t>moto</w:t>
      </w:r>
      <w:proofErr w:type="spellEnd"/>
      <w:r w:rsidR="001F2AE9"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g10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oferują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użytkownikom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wyjątkowe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korzyści,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deklasują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telefony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segmentu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cenowego.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więcej,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też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baterie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imponującej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żywotności,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korzystać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udoskonalonych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funkcji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dłużej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bezstresowo.</w:t>
      </w:r>
    </w:p>
    <w:p w14:paraId="16A2E744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28EC764" w14:textId="77777777" w:rsidR="00575397" w:rsidRDefault="00575397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3A83F6D5" w14:textId="77777777" w:rsidR="00575397" w:rsidRDefault="00C91E52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lastRenderedPageBreak/>
        <w:drawing>
          <wp:inline distT="114300" distB="114300" distL="114300" distR="114300" wp14:anchorId="239B22EB" wp14:editId="11976286">
            <wp:extent cx="5943600" cy="3962400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A1295D" w14:textId="77777777" w:rsidR="00575397" w:rsidRDefault="00575397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08BCB96B" w14:textId="035875CC" w:rsidR="00575397" w:rsidRDefault="0043424A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S</w:t>
      </w:r>
      <w:r w:rsidR="00C91E52">
        <w:rPr>
          <w:rFonts w:ascii="Montserrat" w:hAnsi="Montserrat"/>
          <w:b/>
          <w:sz w:val="24"/>
          <w:szCs w:val="24"/>
        </w:rPr>
        <w:t>zukasz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czegoś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fantastycznego?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>
        <w:rPr>
          <w:rFonts w:ascii="Montserrat" w:hAnsi="Montserrat"/>
          <w:b/>
          <w:sz w:val="24"/>
          <w:szCs w:val="24"/>
        </w:rPr>
        <w:t>T</w:t>
      </w:r>
      <w:r w:rsidR="00C91E52">
        <w:rPr>
          <w:rFonts w:ascii="Montserrat" w:hAnsi="Montserrat"/>
          <w:b/>
          <w:sz w:val="24"/>
          <w:szCs w:val="24"/>
        </w:rPr>
        <w:t>aki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jest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system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czterech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aparatów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w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C91E52">
        <w:rPr>
          <w:rFonts w:ascii="Montserrat" w:hAnsi="Montserrat"/>
          <w:b/>
          <w:sz w:val="24"/>
          <w:szCs w:val="24"/>
        </w:rPr>
        <w:t>moto</w:t>
      </w:r>
      <w:proofErr w:type="spellEnd"/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g30</w:t>
      </w:r>
    </w:p>
    <w:p w14:paraId="4B21EF40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6FE4389F" w14:textId="23F6D032" w:rsidR="00575397" w:rsidRDefault="00C91E52">
      <w:pPr>
        <w:widowControl w:val="0"/>
        <w:spacing w:line="216" w:lineRule="auto"/>
        <w:jc w:val="both"/>
        <w:rPr>
          <w:rFonts w:ascii="Montserrat" w:eastAsia="Montserrat" w:hAnsi="Montserrat" w:cs="Montserrat"/>
          <w:sz w:val="20"/>
          <w:szCs w:val="20"/>
          <w:highlight w:val="yellow"/>
        </w:rPr>
      </w:pPr>
      <w:r>
        <w:rPr>
          <w:rFonts w:ascii="Montserrat" w:hAnsi="Montserrat"/>
          <w:sz w:val="20"/>
          <w:szCs w:val="20"/>
        </w:rPr>
        <w:t>Nowa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sz w:val="20"/>
          <w:szCs w:val="20"/>
        </w:rPr>
        <w:t>moto</w:t>
      </w:r>
      <w:proofErr w:type="spellEnd"/>
      <w:r w:rsidR="001F2AE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g30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łączy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sobie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niezrównany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niesamowitymi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wrażeniami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wizualnymi,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także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pojemniejszą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pamięcią.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czterech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ultrawysokiej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rozdzielczości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64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MP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robi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ostrzejsze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jaśniejsze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prezentują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lepiej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każdym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względem.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technologii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Quad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Pixel</w:t>
      </w:r>
      <w:proofErr w:type="spellEnd"/>
      <w:r>
        <w:rPr>
          <w:rFonts w:ascii="Montserrat" w:hAnsi="Montserrat"/>
          <w:sz w:val="20"/>
          <w:szCs w:val="20"/>
        </w:rPr>
        <w:t>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która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="00FA46E2">
        <w:rPr>
          <w:rFonts w:ascii="Montserrat" w:hAnsi="Montserrat"/>
          <w:sz w:val="20"/>
          <w:szCs w:val="20"/>
        </w:rPr>
        <w:t xml:space="preserve">zapewnia </w:t>
      </w:r>
      <w:r>
        <w:rPr>
          <w:rFonts w:ascii="Montserrat" w:hAnsi="Montserrat"/>
          <w:sz w:val="20"/>
          <w:szCs w:val="20"/>
        </w:rPr>
        <w:t>czterokrotnie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="00FA46E2">
        <w:rPr>
          <w:rFonts w:ascii="Montserrat" w:hAnsi="Montserrat"/>
          <w:sz w:val="20"/>
          <w:szCs w:val="20"/>
        </w:rPr>
        <w:t xml:space="preserve">większą </w:t>
      </w:r>
      <w:r>
        <w:rPr>
          <w:rFonts w:ascii="Montserrat" w:hAnsi="Montserrat"/>
          <w:sz w:val="20"/>
          <w:szCs w:val="20"/>
        </w:rPr>
        <w:t>czułość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słabym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oświetleniu,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ostre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jasne,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też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trybu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nocnego,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uzyskać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intensywnych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bardziej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realistycznych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kolorach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zaskakującej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wyrazistości.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Ultraszerokokątny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obiektyw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obejmujący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118°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mieści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kadrze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4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razy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więcej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obrazu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porównaniu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standardowym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obiektywem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78</w:t>
      </w:r>
      <w:r w:rsidR="002D743B">
        <w:rPr>
          <w:rFonts w:ascii="Montserrat" w:hAnsi="Montserrat"/>
          <w:sz w:val="20"/>
          <w:szCs w:val="20"/>
        </w:rPr>
        <w:noBreakHyphen/>
      </w:r>
      <w:r>
        <w:rPr>
          <w:rFonts w:ascii="Montserrat" w:hAnsi="Montserrat"/>
          <w:sz w:val="20"/>
          <w:szCs w:val="20"/>
        </w:rPr>
        <w:t>stopniowym,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czemu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możesz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uwieczniać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chwile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dokładnie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tak,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jak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widzisz.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Macro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Vision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 w:rsidR="00FA46E2">
        <w:rPr>
          <w:rFonts w:ascii="Montserrat" w:hAnsi="Montserrat"/>
          <w:sz w:val="20"/>
          <w:szCs w:val="20"/>
        </w:rPr>
        <w:t xml:space="preserve">pozwala ustawić obiektyw </w:t>
      </w:r>
      <w:r>
        <w:rPr>
          <w:rFonts w:ascii="Montserrat" w:hAnsi="Montserrat"/>
          <w:sz w:val="20"/>
          <w:szCs w:val="20"/>
        </w:rPr>
        <w:t>czterokrotnie</w:t>
      </w:r>
      <w:r w:rsidR="00FA46E2">
        <w:rPr>
          <w:rFonts w:ascii="Montserrat" w:hAnsi="Montserrat"/>
          <w:sz w:val="20"/>
          <w:szCs w:val="20"/>
        </w:rPr>
        <w:t xml:space="preserve"> bliżej obiektu</w:t>
      </w:r>
      <w:r>
        <w:rPr>
          <w:rFonts w:ascii="Montserrat" w:hAnsi="Montserrat"/>
          <w:sz w:val="20"/>
          <w:szCs w:val="20"/>
        </w:rPr>
        <w:t>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dlatego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dostrzec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detale,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pozostałyby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niewidoczne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użyciu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standardowego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obiektywu.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Przydaje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on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robienia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przyrodniczych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kulinarnych.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pomocą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czujnika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głębi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rozmyć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tło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regulowaną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intensywnością,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uzyskać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profesjonalnie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wyglądające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portrety.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kolei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przednim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rozdzielczości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13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MP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robić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dzień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nocy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selfie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godne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publikacji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Instagramie.</w:t>
      </w:r>
    </w:p>
    <w:p w14:paraId="215D2BD1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E66B4BD" w14:textId="2FE47632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vertAlign w:val="superscript"/>
        </w:rPr>
      </w:pP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spektakularnym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wyświetlaczu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Max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Vision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HD+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przekątnej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6,5”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Twoje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gry,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filmy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wideokonferencje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będą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prezentować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wyjątkowo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realistycznie.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częstotliwości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odświeżania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90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Hz</w:t>
      </w:r>
      <w:proofErr w:type="spellEnd"/>
      <w:r>
        <w:rPr>
          <w:rFonts w:ascii="Montserrat" w:hAnsi="Montserrat"/>
          <w:sz w:val="20"/>
          <w:szCs w:val="20"/>
        </w:rPr>
        <w:t>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zazwyczaj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jest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dostępna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tylko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flagowych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telefonach,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jest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płynniejszy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widać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mniej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opóźnień,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zwiększa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przyjemność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oglądania.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Wbudowana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pamięć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masowa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pojemności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128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GB</w:t>
      </w:r>
      <w:r>
        <w:rPr>
          <w:rFonts w:ascii="Montserrat" w:hAnsi="Montserrat"/>
          <w:sz w:val="20"/>
          <w:szCs w:val="20"/>
          <w:vertAlign w:val="superscript"/>
        </w:rPr>
        <w:t>1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oferuje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mnóstwo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miejsca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filmy,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muzykę,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aplikacje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gry,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zawsze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rozbudować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nawet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512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GB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użyciu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karty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microSD</w:t>
      </w:r>
      <w:r>
        <w:rPr>
          <w:rFonts w:ascii="Montserrat" w:hAnsi="Montserrat"/>
          <w:sz w:val="20"/>
          <w:szCs w:val="20"/>
          <w:vertAlign w:val="superscript"/>
        </w:rPr>
        <w:t>2</w:t>
      </w:r>
      <w:r>
        <w:rPr>
          <w:rFonts w:ascii="Montserrat" w:hAnsi="Montserrat"/>
          <w:sz w:val="20"/>
          <w:szCs w:val="20"/>
        </w:rPr>
        <w:t>.</w:t>
      </w:r>
    </w:p>
    <w:p w14:paraId="153078E6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7F9AD8E8" w14:textId="0DFFCBFE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vertAlign w:val="superscript"/>
        </w:rPr>
      </w:pPr>
      <w:r>
        <w:rPr>
          <w:rFonts w:ascii="Montserrat" w:hAnsi="Montserrat"/>
          <w:sz w:val="20"/>
          <w:szCs w:val="20"/>
        </w:rPr>
        <w:lastRenderedPageBreak/>
        <w:t>Żyj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pełnią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życia,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martwiąc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żywotnością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baterii.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Wyjątkowo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pojemna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bateria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5000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mAh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bCs/>
          <w:sz w:val="20"/>
          <w:szCs w:val="20"/>
        </w:rPr>
        <w:t>moto</w:t>
      </w:r>
      <w:proofErr w:type="spellEnd"/>
      <w:r w:rsidR="001F2AE9"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g30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wystarcza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ponad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dwa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dni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działania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jednym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naładowaniu</w:t>
      </w:r>
      <w:r>
        <w:rPr>
          <w:rFonts w:ascii="Montserrat" w:hAnsi="Montserrat"/>
          <w:sz w:val="20"/>
          <w:szCs w:val="20"/>
          <w:vertAlign w:val="superscript"/>
        </w:rPr>
        <w:t>3</w:t>
      </w:r>
      <w:r>
        <w:rPr>
          <w:rFonts w:ascii="Montserrat" w:hAnsi="Montserrat"/>
          <w:sz w:val="20"/>
          <w:szCs w:val="20"/>
        </w:rPr>
        <w:t>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dlatego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ten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smartfon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możesz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liczyć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potrzebie.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technologii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TurboPower</w:t>
      </w:r>
      <w:proofErr w:type="spellEnd"/>
      <w:r>
        <w:rPr>
          <w:rFonts w:ascii="Montserrat" w:hAnsi="Montserrat"/>
          <w:sz w:val="20"/>
          <w:szCs w:val="20"/>
        </w:rPr>
        <w:t>™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20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przedłużyć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działanie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telefonu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nawet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12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godzin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zaledwie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20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minutach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ładowania,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dlatego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musisz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już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długo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czekać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zastrzyk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potrzebnej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energii</w:t>
      </w:r>
      <w:r>
        <w:rPr>
          <w:rFonts w:ascii="Montserrat" w:hAnsi="Montserrat"/>
          <w:sz w:val="20"/>
          <w:szCs w:val="20"/>
          <w:vertAlign w:val="superscript"/>
        </w:rPr>
        <w:t>4</w:t>
      </w:r>
      <w:r>
        <w:rPr>
          <w:rFonts w:ascii="Montserrat" w:hAnsi="Montserrat"/>
          <w:sz w:val="20"/>
          <w:szCs w:val="20"/>
        </w:rPr>
        <w:t>.</w:t>
      </w:r>
    </w:p>
    <w:p w14:paraId="728035D0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B9D5E61" w14:textId="6646158D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Układ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Qualcomm</w:t>
      </w:r>
      <w:proofErr w:type="spellEnd"/>
      <w:r>
        <w:rPr>
          <w:rFonts w:ascii="Montserrat" w:hAnsi="Montserrat"/>
          <w:sz w:val="20"/>
          <w:szCs w:val="20"/>
        </w:rPr>
        <w:t>®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Snapdragon</w:t>
      </w:r>
      <w:proofErr w:type="spellEnd"/>
      <w:r>
        <w:rPr>
          <w:rFonts w:ascii="Montserrat" w:hAnsi="Montserrat"/>
          <w:sz w:val="20"/>
          <w:szCs w:val="20"/>
        </w:rPr>
        <w:t>™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662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Mobile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Platform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zwiększa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wydajność,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aby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było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bezproblemowo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edytować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pliki,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szybko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udostępniać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korzystać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gier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oglądać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filmy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płynnym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obrazem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intensywnych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kolorach.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Smartfon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ma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też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do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6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GB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pamięci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RAM,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dlatego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sprawnie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przełączać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aplikacje.</w:t>
      </w:r>
    </w:p>
    <w:p w14:paraId="1F3A85C8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232B1BA1" w14:textId="77777777" w:rsidR="00575397" w:rsidRDefault="00C91E52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drawing>
          <wp:inline distT="114300" distB="114300" distL="114300" distR="114300" wp14:anchorId="77AB574A" wp14:editId="03409CF6">
            <wp:extent cx="5943600" cy="3962400"/>
            <wp:effectExtent l="0" t="0" r="0" b="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CFBE63" w14:textId="77777777" w:rsidR="00575397" w:rsidRDefault="00575397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14:paraId="07C7C013" w14:textId="142EB10F" w:rsidR="00575397" w:rsidRDefault="00FA46E2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W</w:t>
      </w:r>
      <w:r w:rsidR="00C91E52">
        <w:rPr>
          <w:rFonts w:ascii="Montserrat" w:hAnsi="Montserrat"/>
          <w:b/>
          <w:sz w:val="24"/>
          <w:szCs w:val="24"/>
        </w:rPr>
        <w:t>ięcej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nowości?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>
        <w:rPr>
          <w:rFonts w:ascii="Montserrat" w:hAnsi="Montserrat"/>
          <w:b/>
          <w:sz w:val="24"/>
          <w:szCs w:val="24"/>
        </w:rPr>
        <w:t>P</w:t>
      </w:r>
      <w:r w:rsidR="00C91E52">
        <w:rPr>
          <w:rFonts w:ascii="Montserrat" w:hAnsi="Montserrat"/>
          <w:b/>
          <w:sz w:val="24"/>
          <w:szCs w:val="24"/>
        </w:rPr>
        <w:t>rzedstawiamy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proofErr w:type="spellStart"/>
      <w:r w:rsidR="00C91E52">
        <w:rPr>
          <w:rFonts w:ascii="Montserrat" w:hAnsi="Montserrat"/>
          <w:b/>
          <w:sz w:val="24"/>
          <w:szCs w:val="24"/>
        </w:rPr>
        <w:t>moto</w:t>
      </w:r>
      <w:proofErr w:type="spellEnd"/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g10!</w:t>
      </w:r>
    </w:p>
    <w:p w14:paraId="15203FCB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113C0CA4" w14:textId="5214F1A1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Niesamowity,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="00FA46E2">
        <w:rPr>
          <w:rFonts w:ascii="Montserrat" w:hAnsi="Montserrat"/>
          <w:sz w:val="20"/>
          <w:szCs w:val="20"/>
        </w:rPr>
        <w:t xml:space="preserve">czterech </w:t>
      </w:r>
      <w:r>
        <w:rPr>
          <w:rFonts w:ascii="Montserrat" w:hAnsi="Montserrat"/>
          <w:sz w:val="20"/>
          <w:szCs w:val="20"/>
        </w:rPr>
        <w:t>aparatów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rozdzielczości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48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MP</w:t>
      </w:r>
      <w:r>
        <w:rPr>
          <w:rFonts w:ascii="Montserrat" w:hAnsi="Montserrat"/>
          <w:sz w:val="20"/>
          <w:szCs w:val="20"/>
          <w:vertAlign w:val="superscript"/>
        </w:rPr>
        <w:t>5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bCs/>
          <w:sz w:val="20"/>
          <w:szCs w:val="20"/>
        </w:rPr>
        <w:t>moto</w:t>
      </w:r>
      <w:proofErr w:type="spellEnd"/>
      <w:r w:rsidR="001F2AE9"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g10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robi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="00FA46E2">
        <w:rPr>
          <w:rFonts w:ascii="Montserrat" w:hAnsi="Montserrat"/>
          <w:sz w:val="20"/>
          <w:szCs w:val="20"/>
        </w:rPr>
        <w:t xml:space="preserve">z łatwością </w:t>
      </w:r>
      <w:r>
        <w:rPr>
          <w:rFonts w:ascii="Montserrat" w:hAnsi="Montserrat"/>
          <w:sz w:val="20"/>
          <w:szCs w:val="20"/>
        </w:rPr>
        <w:t>ostre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słabym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oświetleniu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nocne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fotografie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żywych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barwach,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piękne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portrety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rozmytym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tłem,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także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niezwykle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szczegółowe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zbliżeniu.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technologii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Quad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Pixel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Trybowi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nocnemu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przykuwają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uwagę,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ultraszerokokątny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obiektyw,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Macro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Vision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czujnik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głębi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umożliwiają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uzyskanie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jeszcze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lepszych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efektów,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jak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moto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g30.</w:t>
      </w:r>
      <w:r w:rsidR="001F2AE9">
        <w:rPr>
          <w:rFonts w:ascii="Montserrat" w:hAnsi="Montserrat"/>
          <w:sz w:val="20"/>
          <w:szCs w:val="20"/>
        </w:rPr>
        <w:t xml:space="preserve"> </w:t>
      </w:r>
    </w:p>
    <w:p w14:paraId="47BDA467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5158DF6E" w14:textId="48A77A11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Poczuj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swobodę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korzystania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smartfonu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ponad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dwa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dni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jednym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naładowaniu</w:t>
      </w:r>
      <w:r>
        <w:rPr>
          <w:rFonts w:ascii="Montserrat" w:hAnsi="Montserrat"/>
          <w:sz w:val="20"/>
          <w:szCs w:val="20"/>
          <w:vertAlign w:val="superscript"/>
        </w:rPr>
        <w:t>3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naszej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największej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dotychczas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baterii,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pojemności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5000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mAh</w:t>
      </w:r>
      <w:proofErr w:type="spellEnd"/>
      <w:r>
        <w:rPr>
          <w:rFonts w:ascii="Montserrat" w:hAnsi="Montserrat"/>
          <w:sz w:val="20"/>
          <w:szCs w:val="20"/>
        </w:rPr>
        <w:t>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Umożliwia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bezproblemowe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słuchanie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oglądanie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strumieniowej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muzyki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filmów,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także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przeglądanie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stron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internetowych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wiele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godzin.</w:t>
      </w:r>
      <w:r w:rsidR="001F2AE9">
        <w:rPr>
          <w:rFonts w:ascii="Montserrat" w:hAnsi="Montserrat"/>
          <w:sz w:val="20"/>
          <w:szCs w:val="20"/>
        </w:rPr>
        <w:t xml:space="preserve"> </w:t>
      </w:r>
    </w:p>
    <w:p w14:paraId="59805AE6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2C2BFE86" w14:textId="527198E1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  <w:vertAlign w:val="superscript"/>
        </w:rPr>
      </w:pPr>
      <w:r>
        <w:rPr>
          <w:rFonts w:ascii="Montserrat" w:hAnsi="Montserrat"/>
          <w:sz w:val="20"/>
          <w:szCs w:val="20"/>
        </w:rPr>
        <w:t>Wszystkie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potrzebne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pliki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pomieszczą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wbudowanej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pamięci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pojemności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64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GB</w:t>
      </w:r>
      <w:r w:rsidRPr="00FD05F4">
        <w:rPr>
          <w:rFonts w:ascii="Montserrat" w:hAnsi="Montserrat"/>
          <w:sz w:val="20"/>
          <w:szCs w:val="20"/>
          <w:vertAlign w:val="superscript"/>
        </w:rPr>
        <w:t>1</w:t>
      </w:r>
      <w:r w:rsidRPr="00FD05F4">
        <w:rPr>
          <w:rFonts w:ascii="Montserrat" w:hAnsi="Montserrat"/>
          <w:sz w:val="20"/>
          <w:szCs w:val="20"/>
        </w:rPr>
        <w:t>,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którą</w:t>
      </w:r>
      <w:r w:rsidR="001F2AE9" w:rsidRPr="00FD05F4">
        <w:rPr>
          <w:rFonts w:ascii="Montserrat" w:hAnsi="Montserrat"/>
          <w:sz w:val="20"/>
          <w:szCs w:val="20"/>
        </w:rPr>
        <w:t xml:space="preserve"> </w:t>
      </w:r>
      <w:r w:rsidRPr="00FD05F4">
        <w:rPr>
          <w:rFonts w:ascii="Montserrat" w:hAnsi="Montserrat"/>
          <w:sz w:val="20"/>
          <w:szCs w:val="20"/>
        </w:rPr>
        <w:t>m</w:t>
      </w:r>
      <w:r>
        <w:rPr>
          <w:rFonts w:ascii="Montserrat" w:hAnsi="Montserrat"/>
          <w:sz w:val="20"/>
          <w:szCs w:val="20"/>
        </w:rPr>
        <w:t>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powiększyć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dodatkowe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512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GB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karcie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microSD</w:t>
      </w:r>
      <w:r>
        <w:rPr>
          <w:rFonts w:ascii="Montserrat" w:hAnsi="Montserrat"/>
          <w:sz w:val="20"/>
          <w:szCs w:val="20"/>
          <w:vertAlign w:val="superscript"/>
        </w:rPr>
        <w:t>2</w:t>
      </w:r>
      <w:r>
        <w:rPr>
          <w:rFonts w:ascii="Montserrat" w:hAnsi="Montserrat"/>
          <w:sz w:val="20"/>
          <w:szCs w:val="20"/>
        </w:rPr>
        <w:t>.</w:t>
      </w:r>
    </w:p>
    <w:p w14:paraId="2ED033C5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045EE549" w14:textId="5579547B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Używane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dzień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funkcje,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takie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jak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robienie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zdjęć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korzystanie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Asystenta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Google,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działają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sprawniej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sztucznej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inteligencji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układu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Qualcomm</w:t>
      </w:r>
      <w:proofErr w:type="spellEnd"/>
      <w:r>
        <w:rPr>
          <w:rFonts w:ascii="Montserrat" w:hAnsi="Montserrat"/>
          <w:sz w:val="20"/>
          <w:szCs w:val="20"/>
        </w:rPr>
        <w:t>®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Snapdragon</w:t>
      </w:r>
      <w:proofErr w:type="spellEnd"/>
      <w:r>
        <w:rPr>
          <w:rFonts w:ascii="Montserrat" w:hAnsi="Montserrat"/>
          <w:sz w:val="20"/>
          <w:szCs w:val="20"/>
        </w:rPr>
        <w:t>™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460.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Wyższa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wydajność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umożliwia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szybsze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renderowanie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grafiki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obciążania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baterii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użyciu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4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GB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pamięci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RAM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najnowszej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generacji.</w:t>
      </w:r>
    </w:p>
    <w:p w14:paraId="478ED765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4DEA082B" w14:textId="753B84EF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Niesamowitych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wrażeń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rozrywkowych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dopełnia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spektakularny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wyświetlacz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Max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Vision</w:t>
      </w:r>
      <w:proofErr w:type="spellEnd"/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HD+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przekątnej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6,5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cala.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Proporcje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boków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ekranu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20:9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powierzchni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ekranu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korpusu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85%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maksymalizują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widzenia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zwiększają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aktywny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obszar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reagujący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szybko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dotknięcia,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stuknięcia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przesunięcia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palcem,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dzięki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czemu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rozrywka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wciąga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jeszcze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bardziej.</w:t>
      </w:r>
      <w:r w:rsidR="001F2AE9">
        <w:rPr>
          <w:rFonts w:ascii="Montserrat" w:hAnsi="Montserrat"/>
          <w:sz w:val="20"/>
          <w:szCs w:val="20"/>
        </w:rPr>
        <w:t xml:space="preserve"> </w:t>
      </w:r>
    </w:p>
    <w:p w14:paraId="26484897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3E15A312" w14:textId="736486FD" w:rsidR="00575397" w:rsidRDefault="00DF7D7A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pict w14:anchorId="3402E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276pt">
            <v:imagedata r:id="rId10" o:title="moto 3"/>
          </v:shape>
        </w:pict>
      </w:r>
    </w:p>
    <w:p w14:paraId="5F1DB7B0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21CC617" w14:textId="0767CA46" w:rsidR="00575397" w:rsidRDefault="00FA46E2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Przydatne</w:t>
      </w:r>
      <w:r w:rsidR="00C91E52">
        <w:rPr>
          <w:rFonts w:ascii="Montserrat" w:hAnsi="Montserrat"/>
          <w:b/>
          <w:sz w:val="24"/>
          <w:szCs w:val="24"/>
        </w:rPr>
        <w:t>,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innowacyjne</w:t>
      </w:r>
      <w:r w:rsidR="001F2AE9">
        <w:rPr>
          <w:rFonts w:ascii="Montserrat" w:hAnsi="Montserrat"/>
          <w:b/>
          <w:sz w:val="24"/>
          <w:szCs w:val="24"/>
        </w:rPr>
        <w:t xml:space="preserve"> </w:t>
      </w:r>
      <w:r w:rsidR="00C91E52">
        <w:rPr>
          <w:rFonts w:ascii="Montserrat" w:hAnsi="Montserrat"/>
          <w:b/>
          <w:sz w:val="24"/>
          <w:szCs w:val="24"/>
        </w:rPr>
        <w:t>oprogramowanie</w:t>
      </w:r>
    </w:p>
    <w:p w14:paraId="74E80A16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4D7F4DE" w14:textId="21BC86A7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UX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wszechstronny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pakiet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narzędzi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Motoroli,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który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rozwija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możliwości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Android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dostarczanego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Google.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Oferując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niestandardowe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ustawienia,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umożliwia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korzystanie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muzyki,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filmów,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gier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motywów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urządzenia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jeszcze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wyższym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poziomie.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Oprócz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ulubionych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funkcji,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takich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jak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włączanie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latarki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zwykłym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potrząśnięciem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ręki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aparatu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pokręceniem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dłoni,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użytkownicy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mogą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używać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gestu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pociągnięcia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palcem,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podzielić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ekran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dwie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części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wykonywać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więcej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czynności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FA46E2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raz.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Jednocześnie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oglądać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film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rozmawiać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czacie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albo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pracować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nad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kilkoma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arkuszami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dokumentami.</w:t>
      </w:r>
      <w:r w:rsidR="001F2AE9">
        <w:rPr>
          <w:rFonts w:ascii="Montserrat" w:hAnsi="Montserrat"/>
          <w:sz w:val="20"/>
          <w:szCs w:val="20"/>
        </w:rPr>
        <w:t xml:space="preserve"> </w:t>
      </w:r>
    </w:p>
    <w:p w14:paraId="6BD99A53" w14:textId="77777777" w:rsidR="00575397" w:rsidRDefault="00575397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6024C67" w14:textId="75DE298F" w:rsidR="00575397" w:rsidRDefault="00C91E52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>My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UX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nie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zakłóca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przyjemności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korzystania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czystego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Android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11,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obciążających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skórek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czy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dublujących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się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aplikacji.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nowej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wersji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systemu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oferowanego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Google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można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lepiej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porządkować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konwersacje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komunikatorach,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sterować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połączonymi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urządzeniami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oraz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bardziej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bezpośrednio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zarządzać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prywatnością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danych.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Android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11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zawiera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też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nowe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udoskonalone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funkcje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ułatwienia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dostępu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dla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fanów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marki</w:t>
      </w:r>
      <w:r w:rsidR="001F2AE9"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Moto</w:t>
      </w:r>
      <w:proofErr w:type="spellEnd"/>
      <w:r>
        <w:rPr>
          <w:rFonts w:ascii="Montserrat" w:hAnsi="Montserrat"/>
          <w:sz w:val="20"/>
          <w:szCs w:val="20"/>
        </w:rPr>
        <w:t>,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tym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szybszy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łatwiejszy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obsłudze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Voice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Access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skróty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wspomagane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przez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Asystenta.</w:t>
      </w:r>
    </w:p>
    <w:p w14:paraId="7139D4C5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14:paraId="52A48319" w14:textId="5314896B" w:rsidR="00575397" w:rsidRDefault="00C91E52">
      <w:pPr>
        <w:spacing w:line="240" w:lineRule="auto"/>
        <w:rPr>
          <w:rFonts w:ascii="Montserrat" w:eastAsia="Montserrat" w:hAnsi="Montserrat" w:cs="Montserrat"/>
          <w:sz w:val="20"/>
          <w:szCs w:val="20"/>
          <w:highlight w:val="yellow"/>
        </w:rPr>
      </w:pPr>
      <w:r>
        <w:rPr>
          <w:rFonts w:ascii="Montserrat" w:hAnsi="Montserrat"/>
          <w:b/>
          <w:sz w:val="20"/>
          <w:szCs w:val="20"/>
        </w:rPr>
        <w:t>Dostępność</w:t>
      </w:r>
      <w:r w:rsidR="001F2AE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i</w:t>
      </w:r>
      <w:r w:rsidR="001F2AE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ceny</w:t>
      </w:r>
    </w:p>
    <w:p w14:paraId="24B4ECAD" w14:textId="77777777" w:rsidR="00BB78B0" w:rsidRDefault="00BB78B0" w:rsidP="00BB78B0">
      <w:pPr>
        <w:spacing w:before="240" w:after="24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Motorola </w:t>
      </w:r>
      <w:proofErr w:type="spellStart"/>
      <w:r>
        <w:rPr>
          <w:rFonts w:ascii="Montserrat" w:hAnsi="Montserrat"/>
          <w:b/>
          <w:sz w:val="20"/>
          <w:szCs w:val="20"/>
        </w:rPr>
        <w:t>moto</w:t>
      </w:r>
      <w:proofErr w:type="spellEnd"/>
      <w:r>
        <w:rPr>
          <w:rFonts w:ascii="Montserrat" w:hAnsi="Montserrat"/>
          <w:b/>
          <w:sz w:val="20"/>
          <w:szCs w:val="20"/>
        </w:rPr>
        <w:t xml:space="preserve"> g10</w:t>
      </w:r>
      <w:r>
        <w:rPr>
          <w:rFonts w:ascii="Montserrat" w:hAnsi="Montserrat"/>
          <w:sz w:val="20"/>
          <w:szCs w:val="20"/>
        </w:rPr>
        <w:t xml:space="preserve"> będzie dostępna w sprzedaży w Polsce w wersji 4 GB RAM i 64 GB pamięci wewnętrznej w przyszłym tygodniu w </w:t>
      </w:r>
      <w:proofErr w:type="spellStart"/>
      <w:r>
        <w:rPr>
          <w:rFonts w:ascii="Montserrat" w:hAnsi="Montserrat"/>
          <w:sz w:val="20"/>
          <w:szCs w:val="20"/>
        </w:rPr>
        <w:t>Komputronik</w:t>
      </w:r>
      <w:proofErr w:type="spellEnd"/>
      <w:r>
        <w:rPr>
          <w:rFonts w:ascii="Montserrat" w:hAnsi="Montserrat"/>
          <w:sz w:val="20"/>
          <w:szCs w:val="20"/>
        </w:rPr>
        <w:t xml:space="preserve">, Media </w:t>
      </w:r>
      <w:proofErr w:type="spellStart"/>
      <w:r>
        <w:rPr>
          <w:rFonts w:ascii="Montserrat" w:hAnsi="Montserrat"/>
          <w:sz w:val="20"/>
          <w:szCs w:val="20"/>
        </w:rPr>
        <w:t>Expert</w:t>
      </w:r>
      <w:proofErr w:type="spellEnd"/>
      <w:r>
        <w:rPr>
          <w:rFonts w:ascii="Montserrat" w:hAnsi="Montserrat"/>
          <w:sz w:val="20"/>
          <w:szCs w:val="20"/>
        </w:rPr>
        <w:t xml:space="preserve">, Media </w:t>
      </w:r>
      <w:proofErr w:type="spellStart"/>
      <w:r>
        <w:rPr>
          <w:rFonts w:ascii="Montserrat" w:hAnsi="Montserrat"/>
          <w:sz w:val="20"/>
          <w:szCs w:val="20"/>
        </w:rPr>
        <w:t>Markt</w:t>
      </w:r>
      <w:proofErr w:type="spellEnd"/>
      <w:r>
        <w:rPr>
          <w:rFonts w:ascii="Montserrat" w:hAnsi="Montserrat"/>
          <w:sz w:val="20"/>
          <w:szCs w:val="20"/>
        </w:rPr>
        <w:t xml:space="preserve">, RTV Euro AGD i x-kom w sugerowanej cenie detalicznej 699 zł. Smartfon będzie również dostępny w sieci Play. </w:t>
      </w:r>
    </w:p>
    <w:p w14:paraId="4BE86F21" w14:textId="77777777" w:rsidR="00BB78B0" w:rsidRDefault="00BB78B0" w:rsidP="00BB78B0">
      <w:pPr>
        <w:spacing w:before="240" w:after="24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Motorola </w:t>
      </w:r>
      <w:proofErr w:type="spellStart"/>
      <w:r w:rsidRPr="002A5E34">
        <w:rPr>
          <w:rFonts w:ascii="Montserrat" w:hAnsi="Montserrat"/>
          <w:b/>
          <w:sz w:val="20"/>
          <w:szCs w:val="20"/>
        </w:rPr>
        <w:t>moto</w:t>
      </w:r>
      <w:proofErr w:type="spellEnd"/>
      <w:r w:rsidRPr="002A5E34">
        <w:rPr>
          <w:rFonts w:ascii="Montserrat" w:hAnsi="Montserrat"/>
          <w:b/>
          <w:sz w:val="20"/>
          <w:szCs w:val="20"/>
        </w:rPr>
        <w:t xml:space="preserve"> g30</w:t>
      </w:r>
      <w:r w:rsidRPr="002A5E3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będzie dostępna w sprzedaży w Polsce w wersji 6 GB RAM i 128 GB pamięci wewnętrznej w przyszłym tygodniu w </w:t>
      </w:r>
      <w:proofErr w:type="spellStart"/>
      <w:r>
        <w:rPr>
          <w:rFonts w:ascii="Montserrat" w:hAnsi="Montserrat"/>
          <w:sz w:val="20"/>
          <w:szCs w:val="20"/>
        </w:rPr>
        <w:t>Komputronik</w:t>
      </w:r>
      <w:proofErr w:type="spellEnd"/>
      <w:r>
        <w:rPr>
          <w:rFonts w:ascii="Montserrat" w:hAnsi="Montserrat"/>
          <w:sz w:val="20"/>
          <w:szCs w:val="20"/>
        </w:rPr>
        <w:t xml:space="preserve">, Media </w:t>
      </w:r>
      <w:proofErr w:type="spellStart"/>
      <w:r>
        <w:rPr>
          <w:rFonts w:ascii="Montserrat" w:hAnsi="Montserrat"/>
          <w:sz w:val="20"/>
          <w:szCs w:val="20"/>
        </w:rPr>
        <w:t>Expert</w:t>
      </w:r>
      <w:proofErr w:type="spellEnd"/>
      <w:r>
        <w:rPr>
          <w:rFonts w:ascii="Montserrat" w:hAnsi="Montserrat"/>
          <w:sz w:val="20"/>
          <w:szCs w:val="20"/>
        </w:rPr>
        <w:t xml:space="preserve">, Media </w:t>
      </w:r>
      <w:proofErr w:type="spellStart"/>
      <w:r>
        <w:rPr>
          <w:rFonts w:ascii="Montserrat" w:hAnsi="Montserrat"/>
          <w:sz w:val="20"/>
          <w:szCs w:val="20"/>
        </w:rPr>
        <w:t>Markt</w:t>
      </w:r>
      <w:proofErr w:type="spellEnd"/>
      <w:r>
        <w:rPr>
          <w:rFonts w:ascii="Montserrat" w:hAnsi="Montserrat"/>
          <w:sz w:val="20"/>
          <w:szCs w:val="20"/>
        </w:rPr>
        <w:t xml:space="preserve">, </w:t>
      </w:r>
      <w:proofErr w:type="spellStart"/>
      <w:r>
        <w:rPr>
          <w:rFonts w:ascii="Montserrat" w:hAnsi="Montserrat"/>
          <w:sz w:val="20"/>
          <w:szCs w:val="20"/>
        </w:rPr>
        <w:t>Neonet</w:t>
      </w:r>
      <w:proofErr w:type="spellEnd"/>
      <w:r>
        <w:rPr>
          <w:rFonts w:ascii="Montserrat" w:hAnsi="Montserrat"/>
          <w:sz w:val="20"/>
          <w:szCs w:val="20"/>
        </w:rPr>
        <w:t>, RTV Euro AGD i x-kom w sugerowanej cenie detalicznej 899 zł. W sieci Plus dostępna będzie w wersji 4 GB RAM i 128 GB pamięci wewnętrznej.</w:t>
      </w:r>
    </w:p>
    <w:p w14:paraId="41C4A3A9" w14:textId="5D82B6F0" w:rsidR="00FA46E2" w:rsidRDefault="00FD05F4" w:rsidP="00FD05F4">
      <w:pPr>
        <w:pStyle w:val="CommentText"/>
        <w:rPr>
          <w:rFonts w:ascii="Montserrat" w:hAnsi="Montserrat"/>
        </w:rPr>
      </w:pPr>
      <w:r>
        <w:rPr>
          <w:rFonts w:ascii="Montserrat" w:hAnsi="Montserrat"/>
        </w:rPr>
        <w:t>Dodatkowe i</w:t>
      </w:r>
      <w:r w:rsidR="00C91E52">
        <w:rPr>
          <w:rFonts w:ascii="Montserrat" w:hAnsi="Montserrat"/>
        </w:rPr>
        <w:t>nformacje</w:t>
      </w:r>
      <w:r w:rsidR="001F2AE9">
        <w:rPr>
          <w:rFonts w:ascii="Montserrat" w:hAnsi="Montserrat"/>
        </w:rPr>
        <w:t xml:space="preserve"> </w:t>
      </w:r>
      <w:r w:rsidR="00C91E52">
        <w:rPr>
          <w:rFonts w:ascii="Montserrat" w:hAnsi="Montserrat"/>
        </w:rPr>
        <w:t>o</w:t>
      </w:r>
      <w:r w:rsidR="001F2AE9">
        <w:rPr>
          <w:rFonts w:ascii="Montserrat" w:hAnsi="Montserrat"/>
        </w:rPr>
        <w:t xml:space="preserve"> </w:t>
      </w:r>
      <w:r w:rsidR="00C91E52">
        <w:rPr>
          <w:rFonts w:ascii="Montserrat" w:hAnsi="Montserrat"/>
        </w:rPr>
        <w:t>cenach</w:t>
      </w:r>
      <w:r w:rsidR="001F2AE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oraz </w:t>
      </w:r>
      <w:r w:rsidR="00C91E52">
        <w:rPr>
          <w:rFonts w:ascii="Montserrat" w:hAnsi="Montserrat"/>
        </w:rPr>
        <w:t>dane</w:t>
      </w:r>
      <w:r w:rsidR="001F2AE9">
        <w:rPr>
          <w:rFonts w:ascii="Montserrat" w:hAnsi="Montserrat"/>
        </w:rPr>
        <w:t xml:space="preserve"> </w:t>
      </w:r>
      <w:r w:rsidR="00C91E52">
        <w:rPr>
          <w:rFonts w:ascii="Montserrat" w:hAnsi="Montserrat"/>
        </w:rPr>
        <w:t>techniczne</w:t>
      </w:r>
      <w:r w:rsidR="001F2AE9">
        <w:rPr>
          <w:rFonts w:ascii="Montserrat" w:hAnsi="Montserrat"/>
        </w:rPr>
        <w:t xml:space="preserve"> </w:t>
      </w:r>
      <w:r w:rsidR="00C91E52">
        <w:rPr>
          <w:rFonts w:ascii="Montserrat" w:hAnsi="Montserrat"/>
        </w:rPr>
        <w:t>można</w:t>
      </w:r>
      <w:r w:rsidR="001F2AE9">
        <w:rPr>
          <w:rFonts w:ascii="Montserrat" w:hAnsi="Montserrat"/>
        </w:rPr>
        <w:t xml:space="preserve"> </w:t>
      </w:r>
      <w:r w:rsidR="00FA46E2">
        <w:rPr>
          <w:rFonts w:ascii="Montserrat" w:hAnsi="Montserrat"/>
        </w:rPr>
        <w:t xml:space="preserve">uzyskać u Piotra </w:t>
      </w:r>
      <w:proofErr w:type="spellStart"/>
      <w:r w:rsidR="00FA46E2">
        <w:rPr>
          <w:rFonts w:ascii="Montserrat" w:hAnsi="Montserrat"/>
        </w:rPr>
        <w:t>Barthy</w:t>
      </w:r>
      <w:proofErr w:type="spellEnd"/>
      <w:r w:rsidR="00FA46E2">
        <w:rPr>
          <w:rFonts w:ascii="Montserrat" w:hAnsi="Montserrat"/>
        </w:rPr>
        <w:t xml:space="preserve"> (</w:t>
      </w:r>
      <w:hyperlink r:id="rId11" w:history="1">
        <w:r w:rsidR="00FA46E2" w:rsidRPr="002C4197">
          <w:rPr>
            <w:rStyle w:val="Hyperlink"/>
            <w:rFonts w:ascii="Montserrat" w:hAnsi="Montserrat"/>
          </w:rPr>
          <w:t>piotr.bartha@publicismedia.com</w:t>
        </w:r>
      </w:hyperlink>
      <w:r w:rsidR="00FA46E2">
        <w:rPr>
          <w:rFonts w:ascii="Montserrat" w:hAnsi="Montserrat"/>
        </w:rPr>
        <w:t xml:space="preserve">) lub </w:t>
      </w:r>
      <w:proofErr w:type="spellStart"/>
      <w:r w:rsidR="00FA46E2">
        <w:rPr>
          <w:rFonts w:ascii="Montserrat" w:hAnsi="Montserrat"/>
        </w:rPr>
        <w:t>Ramiego</w:t>
      </w:r>
      <w:proofErr w:type="spellEnd"/>
      <w:r w:rsidR="00FA46E2">
        <w:rPr>
          <w:rFonts w:ascii="Montserrat" w:hAnsi="Montserrat"/>
        </w:rPr>
        <w:t xml:space="preserve"> Khalife (</w:t>
      </w:r>
      <w:hyperlink r:id="rId12" w:history="1">
        <w:r w:rsidRPr="00F50744">
          <w:rPr>
            <w:rStyle w:val="Hyperlink"/>
            <w:rFonts w:ascii="Montserrat" w:hAnsi="Montserrat"/>
          </w:rPr>
          <w:t>rkhalife@lenovo.com</w:t>
        </w:r>
      </w:hyperlink>
      <w:r w:rsidR="00FA46E2">
        <w:rPr>
          <w:rFonts w:ascii="Montserrat" w:hAnsi="Montserrat"/>
        </w:rPr>
        <w:t>)</w:t>
      </w:r>
      <w:r w:rsidR="00C91E52">
        <w:rPr>
          <w:rFonts w:ascii="Montserrat" w:hAnsi="Montserrat"/>
        </w:rPr>
        <w:t>.</w:t>
      </w:r>
      <w:r w:rsidR="001F2AE9">
        <w:rPr>
          <w:rFonts w:ascii="Montserrat" w:hAnsi="Montserrat"/>
        </w:rPr>
        <w:t xml:space="preserve"> </w:t>
      </w:r>
    </w:p>
    <w:p w14:paraId="7F69C62E" w14:textId="02189EFC" w:rsidR="00575397" w:rsidRPr="000902B9" w:rsidRDefault="00C91E52">
      <w:pPr>
        <w:spacing w:before="240" w:after="24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Zdjęcia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="00FA46E2">
        <w:rPr>
          <w:rFonts w:ascii="Montserrat" w:hAnsi="Montserrat"/>
          <w:sz w:val="20"/>
          <w:szCs w:val="20"/>
        </w:rPr>
        <w:t xml:space="preserve">w wysokiej rozdzielczości </w:t>
      </w:r>
      <w:r>
        <w:rPr>
          <w:rFonts w:ascii="Montserrat" w:hAnsi="Montserrat"/>
          <w:sz w:val="20"/>
          <w:szCs w:val="20"/>
        </w:rPr>
        <w:t>są</w:t>
      </w:r>
      <w:r w:rsidR="001F2AE9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dostępne</w:t>
      </w:r>
      <w:r w:rsidR="001F2AE9">
        <w:rPr>
          <w:rFonts w:ascii="Montserrat" w:hAnsi="Montserrat"/>
          <w:sz w:val="20"/>
          <w:szCs w:val="20"/>
        </w:rPr>
        <w:t xml:space="preserve"> </w:t>
      </w:r>
      <w:hyperlink r:id="rId13">
        <w:r w:rsidRPr="00BB78B0">
          <w:rPr>
            <w:rFonts w:ascii="Montserrat" w:hAnsi="Montserrat"/>
            <w:b/>
            <w:color w:val="1155CC"/>
            <w:sz w:val="20"/>
            <w:szCs w:val="20"/>
            <w:highlight w:val="yellow"/>
            <w:u w:val="single"/>
          </w:rPr>
          <w:t>tut</w:t>
        </w:r>
        <w:r w:rsidRPr="00BB78B0">
          <w:rPr>
            <w:rFonts w:ascii="Montserrat" w:hAnsi="Montserrat"/>
            <w:b/>
            <w:color w:val="1155CC"/>
            <w:sz w:val="20"/>
            <w:szCs w:val="20"/>
            <w:highlight w:val="yellow"/>
            <w:u w:val="single"/>
          </w:rPr>
          <w:t>a</w:t>
        </w:r>
        <w:r w:rsidRPr="00BB78B0">
          <w:rPr>
            <w:rFonts w:ascii="Montserrat" w:hAnsi="Montserrat"/>
            <w:b/>
            <w:color w:val="1155CC"/>
            <w:sz w:val="20"/>
            <w:szCs w:val="20"/>
            <w:highlight w:val="yellow"/>
            <w:u w:val="single"/>
          </w:rPr>
          <w:t>j</w:t>
        </w:r>
      </w:hyperlink>
      <w:bookmarkStart w:id="0" w:name="_GoBack"/>
      <w:bookmarkEnd w:id="0"/>
      <w:r w:rsidR="001F2AE9">
        <w:rPr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(pobieranie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zdjęć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i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wideo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wymaga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akceptacji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warunków</w:t>
      </w:r>
      <w:r w:rsidR="001F2AE9">
        <w:rPr>
          <w:rFonts w:ascii="Montserrat" w:hAnsi="Montserrat"/>
          <w:sz w:val="20"/>
          <w:szCs w:val="20"/>
        </w:rPr>
        <w:t xml:space="preserve"> </w:t>
      </w:r>
      <w:r w:rsidRPr="000902B9">
        <w:rPr>
          <w:rFonts w:ascii="Montserrat" w:hAnsi="Montserrat"/>
          <w:sz w:val="20"/>
          <w:szCs w:val="20"/>
        </w:rPr>
        <w:t>licencyjnych).</w:t>
      </w:r>
    </w:p>
    <w:p w14:paraId="17E4CC2C" w14:textId="11BDD25B" w:rsidR="00575397" w:rsidRDefault="00DF7D7A">
      <w:pPr>
        <w:spacing w:before="240" w:after="240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noProof/>
          <w:sz w:val="18"/>
          <w:szCs w:val="18"/>
        </w:rPr>
        <w:pict w14:anchorId="23408483">
          <v:shape id="_x0000_i1026" type="#_x0000_t75" style="width:475.5pt;height:240.5pt">
            <v:imagedata r:id="rId14" o:title="moto 4"/>
          </v:shape>
        </w:pict>
      </w:r>
    </w:p>
    <w:p w14:paraId="3F797865" w14:textId="5EDB3738" w:rsidR="00575397" w:rsidRDefault="00575397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1AE25A61" w14:textId="2EFC2D5D" w:rsidR="00DF7D7A" w:rsidRDefault="00DF7D7A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1B65239A" w14:textId="77777777" w:rsidR="00BB78B0" w:rsidRDefault="00BB78B0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320C8E50" w14:textId="0314C469" w:rsidR="00575397" w:rsidRDefault="00C91E52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lastRenderedPageBreak/>
        <w:t>Zastrzeżenia</w:t>
      </w:r>
      <w:r w:rsidR="001F2AE9">
        <w:rPr>
          <w:rFonts w:ascii="Montserrat" w:hAnsi="Montserrat"/>
          <w:b/>
          <w:sz w:val="18"/>
          <w:szCs w:val="18"/>
        </w:rPr>
        <w:t xml:space="preserve"> </w:t>
      </w:r>
      <w:r>
        <w:rPr>
          <w:rFonts w:ascii="Montserrat" w:hAnsi="Montserrat"/>
          <w:b/>
          <w:sz w:val="18"/>
          <w:szCs w:val="18"/>
        </w:rPr>
        <w:t>prawne</w:t>
      </w:r>
    </w:p>
    <w:p w14:paraId="26BC61D0" w14:textId="77777777" w:rsidR="00575397" w:rsidRDefault="00575397">
      <w:pPr>
        <w:spacing w:line="240" w:lineRule="auto"/>
        <w:rPr>
          <w:rFonts w:ascii="Montserrat" w:eastAsia="Montserrat" w:hAnsi="Montserrat" w:cs="Montserrat"/>
          <w:sz w:val="18"/>
          <w:szCs w:val="18"/>
        </w:rPr>
      </w:pPr>
    </w:p>
    <w:p w14:paraId="24013EBB" w14:textId="05A5EC89" w:rsidR="00575397" w:rsidRDefault="00C91E52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Niektóre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funkcje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techniczne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produktu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mogą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zależeć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od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sieci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podlegać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dodatkowym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warunkom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oraz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opłatom.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Mogą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też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ulec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zmianie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bez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powiadomienia.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MOTOROLA,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stylizowane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logo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MOTO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oraz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rodzina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znaków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MOTO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znakami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towarowymi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firmy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Motorola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Trademark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Holdings,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LLC.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Qualcomm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Snapdragon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jest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produktem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Qualcomm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Technologies,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Inc.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i/lub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podmiotów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zależnych.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Qualcomm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Snapdragon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znakami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towarowymi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Qualcomm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Incorporated</w:t>
      </w:r>
      <w:proofErr w:type="spellEnd"/>
      <w:r>
        <w:rPr>
          <w:rFonts w:ascii="Montserrat" w:hAnsi="Montserrat"/>
          <w:i/>
          <w:sz w:val="18"/>
          <w:szCs w:val="18"/>
        </w:rPr>
        <w:t>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zarejestrowanymi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USA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innych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krajach.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Google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Android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znakami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towarowymi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Google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LLC.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Wszystkie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inne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znaki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towarowe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należą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odpowiednich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właścicieli.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©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2020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Motorola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Mobility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LLC.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Wszelkie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prawa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zastrzeżone.</w:t>
      </w:r>
    </w:p>
    <w:p w14:paraId="5ED0616D" w14:textId="77777777" w:rsidR="00575397" w:rsidRDefault="00575397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14:paraId="7B367619" w14:textId="23D7C61E" w:rsidR="00575397" w:rsidRDefault="00C91E52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1.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Pamięć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dostępna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dla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użytkownika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jest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mniejsza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względu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zainstalowane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fabrycznie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oprogramowanie,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system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operacyjny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oraz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inne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funkcje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wykorzystujące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część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tej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pojemności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może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ulegać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zmianie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bez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powiadomienia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wskutek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aktualizacji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oprogramowania.</w:t>
      </w:r>
    </w:p>
    <w:p w14:paraId="735DA5AC" w14:textId="77777777" w:rsidR="00575397" w:rsidRDefault="00575397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14:paraId="6AA9BCC8" w14:textId="48EFC56C" w:rsidR="00575397" w:rsidRDefault="00C91E52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2.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Działa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kartami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microSD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pojemności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512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GB.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Karty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proofErr w:type="spellStart"/>
      <w:r>
        <w:rPr>
          <w:rFonts w:ascii="Montserrat" w:hAnsi="Montserrat"/>
          <w:i/>
          <w:sz w:val="18"/>
          <w:szCs w:val="18"/>
        </w:rPr>
        <w:t>microSD</w:t>
      </w:r>
      <w:proofErr w:type="spellEnd"/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nabycia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osobno.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Przenoszenie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kartę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plików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zabezpieczeniami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DRM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może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okazać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się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niemożliwe.</w:t>
      </w:r>
    </w:p>
    <w:p w14:paraId="0CBC23E5" w14:textId="77777777" w:rsidR="00575397" w:rsidRDefault="00575397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14:paraId="28B9B680" w14:textId="430D4A53" w:rsidR="00575397" w:rsidRDefault="00C91E52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3.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Wszystkie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dotyczące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żywotności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podane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przybliżeniu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podstawie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mieszanego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profilu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wykorzystania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przez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przeciętnego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użytkownika,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uwzględnieniem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trybów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działania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gotowości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optymalnych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warunkach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sieciowych.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Rzeczywisty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czas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działania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różni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się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zależności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od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wielu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czynników,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takich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jak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moc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sygnału,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ustawienia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sieci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urządzenia,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temperatura,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stan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wzorce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wykorzystania.</w:t>
      </w:r>
    </w:p>
    <w:p w14:paraId="779B09B7" w14:textId="77777777" w:rsidR="00575397" w:rsidRDefault="00575397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14:paraId="11D09AAF" w14:textId="7DAE3FAD" w:rsidR="00575397" w:rsidRDefault="00C91E52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4.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musi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być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mocno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wyczerpana.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Tempo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ładowania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spada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wraz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wzrostem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poziomu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naładowania.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Wszystkie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dotyczące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żywotności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podane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przybliżeniu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na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podstawie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mieszanego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profilu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wykorzystania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przez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przeciętnego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użytkownika,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uwzględnieniem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trybów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działania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gotowości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optymalnych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warunkach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sieciowych.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Rzeczywisty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czas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działania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różni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się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zależności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od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wielu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czynników,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takich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jak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moc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sygnału,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ustawienia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sieci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urządzenia,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temperatura,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stan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baterii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wzorce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wykorzystania.</w:t>
      </w:r>
    </w:p>
    <w:p w14:paraId="0ACADFF4" w14:textId="77777777" w:rsidR="00575397" w:rsidRDefault="00575397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14:paraId="23FE45D8" w14:textId="55BECA44" w:rsidR="00575397" w:rsidRDefault="00C91E52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5.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Matryca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rozdzielczości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48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MP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łączy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4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piksele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w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1,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co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zapewnia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efektywną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rozdzielczość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zdjęć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12</w:t>
      </w:r>
      <w:r w:rsidR="001F2AE9">
        <w:rPr>
          <w:rFonts w:ascii="Montserrat" w:hAnsi="Montserrat"/>
          <w:i/>
          <w:sz w:val="18"/>
          <w:szCs w:val="18"/>
        </w:rPr>
        <w:t xml:space="preserve"> </w:t>
      </w:r>
      <w:r>
        <w:rPr>
          <w:rFonts w:ascii="Montserrat" w:hAnsi="Montserrat"/>
          <w:i/>
          <w:sz w:val="18"/>
          <w:szCs w:val="18"/>
        </w:rPr>
        <w:t>MP.</w:t>
      </w:r>
    </w:p>
    <w:p w14:paraId="6CCA3DC4" w14:textId="568CA854" w:rsidR="00575397" w:rsidRDefault="00575397">
      <w:pPr>
        <w:spacing w:line="240" w:lineRule="auto"/>
        <w:rPr>
          <w:rFonts w:ascii="Montserrat" w:eastAsia="Montserrat" w:hAnsi="Montserrat" w:cs="Montserrat"/>
          <w:i/>
          <w:sz w:val="18"/>
          <w:szCs w:val="18"/>
        </w:rPr>
      </w:pPr>
    </w:p>
    <w:p w14:paraId="7CEFE09A" w14:textId="77777777" w:rsidR="00FA46E2" w:rsidRDefault="00FA46E2" w:rsidP="00FA46E2">
      <w:pPr>
        <w:spacing w:line="300" w:lineRule="auto"/>
        <w:contextualSpacing/>
        <w:jc w:val="both"/>
        <w:rPr>
          <w:rFonts w:ascii="Montserrat" w:hAnsi="Montserrat"/>
          <w:b/>
          <w:sz w:val="18"/>
        </w:rPr>
      </w:pPr>
    </w:p>
    <w:p w14:paraId="20B7A02E" w14:textId="77777777" w:rsidR="00FA46E2" w:rsidRDefault="00FA46E2" w:rsidP="00FA46E2">
      <w:pPr>
        <w:spacing w:line="300" w:lineRule="auto"/>
        <w:contextualSpacing/>
        <w:jc w:val="both"/>
        <w:rPr>
          <w:rFonts w:ascii="Montserrat" w:hAnsi="Montserrat"/>
          <w:b/>
          <w:sz w:val="18"/>
        </w:rPr>
      </w:pPr>
    </w:p>
    <w:p w14:paraId="3A342075" w14:textId="198865D7" w:rsidR="00FA46E2" w:rsidRPr="00C81694" w:rsidRDefault="00FA46E2" w:rsidP="00FA46E2">
      <w:pPr>
        <w:spacing w:line="300" w:lineRule="auto"/>
        <w:contextualSpacing/>
        <w:jc w:val="both"/>
        <w:rPr>
          <w:rFonts w:ascii="Montserrat" w:hAnsi="Montserrat"/>
          <w:b/>
          <w:sz w:val="18"/>
        </w:rPr>
      </w:pPr>
      <w:r w:rsidRPr="00C81694">
        <w:rPr>
          <w:rFonts w:ascii="Montserrat" w:hAnsi="Montserrat"/>
          <w:b/>
          <w:sz w:val="18"/>
        </w:rPr>
        <w:t>O firmie Motorola</w:t>
      </w:r>
    </w:p>
    <w:p w14:paraId="7CCE0C3B" w14:textId="77777777" w:rsidR="00FA46E2" w:rsidRPr="00C81694" w:rsidRDefault="00FA46E2" w:rsidP="00FA46E2">
      <w:pPr>
        <w:spacing w:line="300" w:lineRule="auto"/>
        <w:contextualSpacing/>
        <w:jc w:val="both"/>
        <w:rPr>
          <w:rFonts w:ascii="Montserrat" w:hAnsi="Montserrat"/>
          <w:sz w:val="18"/>
        </w:rPr>
      </w:pPr>
      <w:r w:rsidRPr="00C81694">
        <w:rPr>
          <w:rFonts w:ascii="Montserrat" w:hAnsi="Montserrat"/>
          <w:sz w:val="18"/>
        </w:rPr>
        <w:t xml:space="preserve">Firma Motorola </w:t>
      </w:r>
      <w:proofErr w:type="spellStart"/>
      <w:r w:rsidRPr="00C81694">
        <w:rPr>
          <w:rFonts w:ascii="Montserrat" w:hAnsi="Montserrat"/>
          <w:sz w:val="18"/>
        </w:rPr>
        <w:t>Mobility</w:t>
      </w:r>
      <w:proofErr w:type="spellEnd"/>
      <w:r w:rsidRPr="00C81694">
        <w:rPr>
          <w:rFonts w:ascii="Montserrat" w:hAnsi="Montserrat"/>
          <w:sz w:val="18"/>
        </w:rPr>
        <w:t xml:space="preserve"> LLC została przejęta przez Lenovo Group Holdings w 2015 r. Motorola </w:t>
      </w:r>
      <w:proofErr w:type="spellStart"/>
      <w:r w:rsidRPr="00C81694">
        <w:rPr>
          <w:rFonts w:ascii="Montserrat" w:hAnsi="Montserrat"/>
          <w:sz w:val="18"/>
        </w:rPr>
        <w:t>Mobility</w:t>
      </w:r>
      <w:proofErr w:type="spellEnd"/>
      <w:r w:rsidRPr="00C81694">
        <w:rPr>
          <w:rFonts w:ascii="Montserrat" w:hAnsi="Montserrat"/>
          <w:sz w:val="18"/>
        </w:rPr>
        <w:t xml:space="preserve"> jest podmiotem w pełni zależnym Lenovo, który projektuje i produkuje wszystkie telefony komórkowe marki </w:t>
      </w:r>
      <w:proofErr w:type="spellStart"/>
      <w:r w:rsidRPr="00C81694">
        <w:rPr>
          <w:rFonts w:ascii="Montserrat" w:hAnsi="Montserrat"/>
          <w:sz w:val="18"/>
        </w:rPr>
        <w:t>Moto</w:t>
      </w:r>
      <w:proofErr w:type="spellEnd"/>
      <w:r w:rsidRPr="00C81694">
        <w:rPr>
          <w:rFonts w:ascii="Montserrat" w:hAnsi="Montserrat"/>
          <w:sz w:val="18"/>
        </w:rPr>
        <w:t xml:space="preserve"> i Motorola.</w:t>
      </w:r>
    </w:p>
    <w:p w14:paraId="07B82A93" w14:textId="77777777" w:rsidR="00FA46E2" w:rsidRPr="00C81694" w:rsidRDefault="00FA46E2" w:rsidP="00FA46E2">
      <w:pPr>
        <w:spacing w:line="300" w:lineRule="auto"/>
        <w:contextualSpacing/>
        <w:rPr>
          <w:rFonts w:ascii="Montserrat" w:hAnsi="Montserrat"/>
          <w:b/>
          <w:sz w:val="18"/>
        </w:rPr>
      </w:pPr>
    </w:p>
    <w:p w14:paraId="3F45F5AF" w14:textId="77777777" w:rsidR="00FA46E2" w:rsidRPr="00C81694" w:rsidRDefault="00FA46E2" w:rsidP="00FA46E2">
      <w:pPr>
        <w:spacing w:line="300" w:lineRule="auto"/>
        <w:contextualSpacing/>
        <w:rPr>
          <w:rFonts w:ascii="Montserrat" w:hAnsi="Montserrat"/>
          <w:b/>
          <w:sz w:val="18"/>
        </w:rPr>
      </w:pPr>
      <w:r w:rsidRPr="00C81694">
        <w:rPr>
          <w:rFonts w:ascii="Montserrat" w:hAnsi="Montserrat"/>
          <w:b/>
          <w:sz w:val="18"/>
        </w:rPr>
        <w:t>O firmie Lenovo</w:t>
      </w:r>
    </w:p>
    <w:p w14:paraId="79EF21D2" w14:textId="77777777" w:rsidR="00FA46E2" w:rsidRPr="00C81694" w:rsidRDefault="00FA46E2" w:rsidP="00FA46E2">
      <w:pPr>
        <w:spacing w:line="300" w:lineRule="auto"/>
        <w:contextualSpacing/>
        <w:jc w:val="both"/>
        <w:rPr>
          <w:rFonts w:ascii="Montserrat" w:hAnsi="Montserrat"/>
          <w:b/>
          <w:sz w:val="18"/>
        </w:rPr>
      </w:pPr>
      <w:r w:rsidRPr="00C81694">
        <w:rPr>
          <w:rFonts w:ascii="Montserrat" w:hAnsi="Montserrat"/>
          <w:sz w:val="18"/>
        </w:rPr>
        <w:t xml:space="preserve">Lenovo (HKSE: 992) (ADR: LNVGY) jest firmą z listy </w:t>
      </w:r>
      <w:proofErr w:type="spellStart"/>
      <w:r w:rsidRPr="00C81694">
        <w:rPr>
          <w:rFonts w:ascii="Montserrat" w:hAnsi="Montserrat"/>
          <w:sz w:val="18"/>
        </w:rPr>
        <w:t>Fortune</w:t>
      </w:r>
      <w:proofErr w:type="spellEnd"/>
      <w:r w:rsidRPr="00C81694">
        <w:rPr>
          <w:rFonts w:ascii="Montserrat" w:hAnsi="Montserrat"/>
          <w:sz w:val="18"/>
        </w:rPr>
        <w:t xml:space="preserve">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</w:t>
      </w:r>
      <w:proofErr w:type="spellStart"/>
      <w:r w:rsidRPr="00C81694">
        <w:rPr>
          <w:rFonts w:ascii="Montserrat" w:hAnsi="Montserrat"/>
          <w:sz w:val="18"/>
        </w:rPr>
        <w:t>ThinkPad</w:t>
      </w:r>
      <w:proofErr w:type="spellEnd"/>
      <w:r w:rsidRPr="00C81694">
        <w:rPr>
          <w:rFonts w:ascii="Montserrat" w:hAnsi="Montserrat"/>
          <w:sz w:val="18"/>
        </w:rPr>
        <w:t>, Yoga, Lenovo Legion) i stacje robocze, a także urządzenia AR/VR oraz rozwiązania dla inteligentnych domów i biur. Rozwiązania Lenovo dla centrów danych (</w:t>
      </w:r>
      <w:proofErr w:type="spellStart"/>
      <w:r w:rsidRPr="00C81694">
        <w:rPr>
          <w:rFonts w:ascii="Montserrat" w:hAnsi="Montserrat"/>
          <w:sz w:val="18"/>
        </w:rPr>
        <w:t>ThinkSystem</w:t>
      </w:r>
      <w:proofErr w:type="spellEnd"/>
      <w:r w:rsidRPr="00C81694">
        <w:rPr>
          <w:rFonts w:ascii="Montserrat" w:hAnsi="Montserrat"/>
          <w:sz w:val="18"/>
        </w:rPr>
        <w:t xml:space="preserve"> i </w:t>
      </w:r>
      <w:proofErr w:type="spellStart"/>
      <w:r w:rsidRPr="00C81694">
        <w:rPr>
          <w:rFonts w:ascii="Montserrat" w:hAnsi="Montserrat"/>
          <w:sz w:val="18"/>
        </w:rPr>
        <w:t>ThinkAgile</w:t>
      </w:r>
      <w:proofErr w:type="spellEnd"/>
      <w:r w:rsidRPr="00C81694">
        <w:rPr>
          <w:rFonts w:ascii="Montserrat" w:hAnsi="Montserrat"/>
          <w:sz w:val="18"/>
        </w:rPr>
        <w:t xml:space="preserve">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5" w:history="1">
        <w:r w:rsidRPr="00C81694">
          <w:rPr>
            <w:rStyle w:val="Hyperlink"/>
            <w:rFonts w:ascii="Montserrat" w:hAnsi="Montserrat"/>
            <w:sz w:val="18"/>
          </w:rPr>
          <w:t>LinkedIn</w:t>
        </w:r>
      </w:hyperlink>
      <w:r w:rsidRPr="00C81694">
        <w:rPr>
          <w:rFonts w:ascii="Montserrat" w:hAnsi="Montserrat"/>
          <w:sz w:val="18"/>
        </w:rPr>
        <w:t>, </w:t>
      </w:r>
      <w:hyperlink r:id="rId16" w:history="1">
        <w:r w:rsidRPr="00C81694">
          <w:rPr>
            <w:rStyle w:val="Hyperlink"/>
            <w:rFonts w:ascii="Montserrat" w:hAnsi="Montserrat"/>
            <w:sz w:val="18"/>
          </w:rPr>
          <w:t>Facebook</w:t>
        </w:r>
      </w:hyperlink>
      <w:r w:rsidRPr="00C81694">
        <w:rPr>
          <w:rFonts w:ascii="Montserrat" w:hAnsi="Montserrat"/>
          <w:sz w:val="18"/>
        </w:rPr>
        <w:t>, </w:t>
      </w:r>
      <w:hyperlink r:id="rId17" w:history="1">
        <w:r w:rsidRPr="00C81694">
          <w:rPr>
            <w:rStyle w:val="Hyperlink"/>
            <w:rFonts w:ascii="Montserrat" w:hAnsi="Montserrat"/>
            <w:sz w:val="18"/>
          </w:rPr>
          <w:t>Twitter</w:t>
        </w:r>
      </w:hyperlink>
      <w:r w:rsidRPr="00C81694">
        <w:rPr>
          <w:rFonts w:ascii="Montserrat" w:hAnsi="Montserrat"/>
          <w:sz w:val="18"/>
        </w:rPr>
        <w:t>, </w:t>
      </w:r>
      <w:hyperlink r:id="rId18" w:history="1">
        <w:r w:rsidRPr="00C81694">
          <w:rPr>
            <w:rStyle w:val="Hyperlink"/>
            <w:rFonts w:ascii="Montserrat" w:hAnsi="Montserrat"/>
            <w:sz w:val="18"/>
          </w:rPr>
          <w:t>Instagram</w:t>
        </w:r>
      </w:hyperlink>
      <w:r w:rsidRPr="00C81694">
        <w:rPr>
          <w:rFonts w:ascii="Montserrat" w:hAnsi="Montserrat"/>
          <w:sz w:val="18"/>
        </w:rPr>
        <w:t>, </w:t>
      </w:r>
      <w:hyperlink r:id="rId19" w:history="1">
        <w:r w:rsidRPr="00C81694">
          <w:rPr>
            <w:rStyle w:val="Hyperlink"/>
            <w:rFonts w:ascii="Montserrat" w:hAnsi="Montserrat"/>
            <w:sz w:val="18"/>
          </w:rPr>
          <w:t>Weibo</w:t>
        </w:r>
      </w:hyperlink>
      <w:r w:rsidRPr="00C81694">
        <w:rPr>
          <w:rFonts w:ascii="Montserrat" w:hAnsi="Montserrat"/>
          <w:sz w:val="18"/>
        </w:rPr>
        <w:t xml:space="preserve">, śledzenia aktualności w naszym serwisie </w:t>
      </w:r>
      <w:hyperlink r:id="rId20" w:history="1">
        <w:r w:rsidRPr="00C81694">
          <w:rPr>
            <w:rStyle w:val="Hyperlink"/>
            <w:rFonts w:ascii="Montserrat" w:hAnsi="Montserrat"/>
            <w:sz w:val="18"/>
          </w:rPr>
          <w:t>Storyhub</w:t>
        </w:r>
      </w:hyperlink>
      <w:r w:rsidRPr="00C81694">
        <w:rPr>
          <w:rFonts w:ascii="Montserrat" w:hAnsi="Montserrat"/>
          <w:sz w:val="18"/>
        </w:rPr>
        <w:t xml:space="preserve"> oraz odwiedzania naszej witryny internetowej </w:t>
      </w:r>
      <w:hyperlink r:id="rId21" w:history="1">
        <w:r w:rsidRPr="00C81694">
          <w:rPr>
            <w:rStyle w:val="Hyperlink"/>
            <w:rFonts w:ascii="Montserrat" w:hAnsi="Montserrat"/>
            <w:sz w:val="18"/>
          </w:rPr>
          <w:t>www.lenovo.com</w:t>
        </w:r>
      </w:hyperlink>
      <w:r w:rsidRPr="00C81694">
        <w:rPr>
          <w:rFonts w:ascii="Montserrat" w:hAnsi="Montserrat"/>
          <w:sz w:val="18"/>
        </w:rPr>
        <w:t xml:space="preserve">. </w:t>
      </w:r>
    </w:p>
    <w:sectPr w:rsidR="00FA46E2" w:rsidRPr="00C81694">
      <w:headerReference w:type="default" r:id="rId2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5536" w16cex:dateUtc="2021-02-15T19:16:00Z"/>
  <w16cex:commentExtensible w16cex:durableId="23D557A6" w16cex:dateUtc="2021-02-15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51558C" w16cid:durableId="23D55536"/>
  <w16cid:commentId w16cid:paraId="208C8B19" w16cid:durableId="23D55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CD88" w14:textId="77777777" w:rsidR="00D87D36" w:rsidRDefault="00D87D36">
      <w:pPr>
        <w:spacing w:line="240" w:lineRule="auto"/>
      </w:pPr>
      <w:r>
        <w:separator/>
      </w:r>
    </w:p>
  </w:endnote>
  <w:endnote w:type="continuationSeparator" w:id="0">
    <w:p w14:paraId="5ECB3266" w14:textId="77777777" w:rsidR="00D87D36" w:rsidRDefault="00D87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58B77" w14:textId="77777777" w:rsidR="00D87D36" w:rsidRDefault="00D87D36">
      <w:pPr>
        <w:spacing w:line="240" w:lineRule="auto"/>
      </w:pPr>
      <w:r>
        <w:separator/>
      </w:r>
    </w:p>
  </w:footnote>
  <w:footnote w:type="continuationSeparator" w:id="0">
    <w:p w14:paraId="7282D17D" w14:textId="77777777" w:rsidR="00D87D36" w:rsidRDefault="00D87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F2E2" w14:textId="77777777" w:rsidR="0043424A" w:rsidRDefault="0043424A">
    <w:r>
      <w:rPr>
        <w:noProof/>
      </w:rPr>
      <w:drawing>
        <wp:inline distT="114300" distB="114300" distL="114300" distR="114300" wp14:anchorId="5C5EDDA8" wp14:editId="3E6A56D7">
          <wp:extent cx="3178944" cy="9096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78944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C195B8" w14:textId="2B5C6CB8" w:rsidR="0043424A" w:rsidRDefault="0043424A">
    <w:pPr>
      <w:jc w:val="right"/>
      <w:rPr>
        <w:rFonts w:ascii="Montserrat" w:hAnsi="Montserrat"/>
        <w:b/>
      </w:rPr>
    </w:pPr>
    <w:r>
      <w:rPr>
        <w:rFonts w:ascii="Montserrat" w:hAnsi="Montserrat"/>
        <w:b/>
      </w:rPr>
      <w:t>Informacja prasowa</w:t>
    </w:r>
  </w:p>
  <w:p w14:paraId="13C39727" w14:textId="77777777" w:rsidR="0043424A" w:rsidRDefault="0043424A">
    <w:pPr>
      <w:jc w:val="right"/>
      <w:rPr>
        <w:rFonts w:ascii="Montserrat" w:eastAsia="Montserrat" w:hAnsi="Montserrat" w:cs="Montserr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7"/>
    <w:rsid w:val="000902B9"/>
    <w:rsid w:val="001F2AE9"/>
    <w:rsid w:val="002A5E34"/>
    <w:rsid w:val="002D743B"/>
    <w:rsid w:val="003B10EB"/>
    <w:rsid w:val="0043424A"/>
    <w:rsid w:val="00495DBA"/>
    <w:rsid w:val="00575397"/>
    <w:rsid w:val="00770426"/>
    <w:rsid w:val="00965E87"/>
    <w:rsid w:val="00A50672"/>
    <w:rsid w:val="00AC60D4"/>
    <w:rsid w:val="00BA3C0D"/>
    <w:rsid w:val="00BB78B0"/>
    <w:rsid w:val="00C1166A"/>
    <w:rsid w:val="00C91E52"/>
    <w:rsid w:val="00D218C3"/>
    <w:rsid w:val="00D87D36"/>
    <w:rsid w:val="00DF7D7A"/>
    <w:rsid w:val="00F47567"/>
    <w:rsid w:val="00FA46E2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3A5DCB"/>
  <w15:docId w15:val="{67F028DA-0592-4320-B2F3-84EDF90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AE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E9"/>
  </w:style>
  <w:style w:type="paragraph" w:styleId="Footer">
    <w:name w:val="footer"/>
    <w:basedOn w:val="Normal"/>
    <w:link w:val="FooterChar"/>
    <w:uiPriority w:val="99"/>
    <w:unhideWhenUsed/>
    <w:rsid w:val="001F2AE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E9"/>
  </w:style>
  <w:style w:type="character" w:styleId="Hyperlink">
    <w:name w:val="Hyperlink"/>
    <w:basedOn w:val="DefaultParagraphFont"/>
    <w:uiPriority w:val="99"/>
    <w:unhideWhenUsed/>
    <w:rsid w:val="00FA46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5E3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1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rive.google.com/drive/folders/1iDmbKd1orYshCERY1Mn_XapFRTQ4FpnH" TargetMode="External"/><Relationship Id="rId18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yperlink" Target="http://www.lenovo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khalife@lenovo.com" TargetMode="External"/><Relationship Id="rId17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20" Type="http://schemas.openxmlformats.org/officeDocument/2006/relationships/hyperlink" Target="http://storyhub.lenovo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iotr.bartha@publicismedia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t1cI2PXFCoy4wo1YztS3m9nRQ==">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Bartha</dc:creator>
  <cp:lastModifiedBy>Piotr Bartha</cp:lastModifiedBy>
  <cp:revision>6</cp:revision>
  <dcterms:created xsi:type="dcterms:W3CDTF">2021-02-15T22:29:00Z</dcterms:created>
  <dcterms:modified xsi:type="dcterms:W3CDTF">2021-02-16T08:52:00Z</dcterms:modified>
</cp:coreProperties>
</file>